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684"/>
        <w:gridCol w:w="3255"/>
        <w:gridCol w:w="6"/>
        <w:gridCol w:w="3291"/>
        <w:gridCol w:w="1519"/>
        <w:gridCol w:w="2136"/>
      </w:tblGrid>
      <w:tr w:rsidR="008F523F" w:rsidRPr="006F0CDA" w14:paraId="30E25BAF" w14:textId="77777777" w:rsidTr="001935EE">
        <w:trPr>
          <w:trHeight w:val="508"/>
        </w:trPr>
        <w:tc>
          <w:tcPr>
            <w:tcW w:w="656" w:type="pct"/>
            <w:shd w:val="clear" w:color="auto" w:fill="auto"/>
            <w:hideMark/>
          </w:tcPr>
          <w:p w14:paraId="6D04A821" w14:textId="77777777" w:rsidR="008F523F" w:rsidRPr="006F0CDA" w:rsidRDefault="008F523F" w:rsidP="006C48AF">
            <w:pPr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Date</w:t>
            </w:r>
            <w:r w:rsidR="001935EE">
              <w:rPr>
                <w:rFonts w:cs="Arial"/>
                <w:b/>
                <w:color w:val="244061" w:themeColor="accent1" w:themeShade="80"/>
                <w:szCs w:val="24"/>
              </w:rPr>
              <w:t>:</w:t>
            </w:r>
          </w:p>
        </w:tc>
        <w:tc>
          <w:tcPr>
            <w:tcW w:w="2172" w:type="pct"/>
            <w:gridSpan w:val="3"/>
            <w:shd w:val="clear" w:color="auto" w:fill="auto"/>
            <w:hideMark/>
          </w:tcPr>
          <w:p w14:paraId="66B2F671" w14:textId="77777777" w:rsidR="008F523F" w:rsidRPr="006F0CDA" w:rsidRDefault="008F523F" w:rsidP="006C48AF">
            <w:pPr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Your name:</w:t>
            </w:r>
          </w:p>
        </w:tc>
        <w:tc>
          <w:tcPr>
            <w:tcW w:w="2172" w:type="pct"/>
            <w:gridSpan w:val="3"/>
            <w:shd w:val="clear" w:color="auto" w:fill="auto"/>
            <w:hideMark/>
          </w:tcPr>
          <w:p w14:paraId="7AA54203" w14:textId="77777777" w:rsidR="008F523F" w:rsidRPr="006F0CDA" w:rsidRDefault="008F523F" w:rsidP="006C48AF">
            <w:pPr>
              <w:rPr>
                <w:rFonts w:cs="Arial"/>
                <w:b/>
                <w:color w:val="244061" w:themeColor="accent1" w:themeShade="80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Cs w:val="24"/>
              </w:rPr>
              <w:t>Kyeema Complaints Register number:</w:t>
            </w:r>
          </w:p>
        </w:tc>
      </w:tr>
      <w:tr w:rsidR="008F523F" w:rsidRPr="006F0CDA" w14:paraId="6468C1F4" w14:textId="77777777" w:rsidTr="001935EE">
        <w:trPr>
          <w:trHeight w:val="300"/>
        </w:trPr>
        <w:tc>
          <w:tcPr>
            <w:tcW w:w="656" w:type="pct"/>
            <w:shd w:val="clear" w:color="auto" w:fill="auto"/>
            <w:noWrap/>
            <w:hideMark/>
          </w:tcPr>
          <w:p w14:paraId="76E4264E" w14:textId="77777777" w:rsidR="008F523F" w:rsidRPr="006F0CDA" w:rsidRDefault="008F523F" w:rsidP="006C48AF">
            <w:pPr>
              <w:rPr>
                <w:rFonts w:cs="Arial"/>
                <w:szCs w:val="24"/>
              </w:rPr>
            </w:pPr>
            <w:r w:rsidRPr="006F0CDA">
              <w:rPr>
                <w:rFonts w:cs="Arial"/>
                <w:szCs w:val="24"/>
              </w:rPr>
              <w:t> </w:t>
            </w:r>
          </w:p>
        </w:tc>
        <w:tc>
          <w:tcPr>
            <w:tcW w:w="2172" w:type="pct"/>
            <w:gridSpan w:val="3"/>
            <w:shd w:val="clear" w:color="auto" w:fill="auto"/>
            <w:noWrap/>
            <w:hideMark/>
          </w:tcPr>
          <w:p w14:paraId="299E8775" w14:textId="77777777" w:rsidR="008F523F" w:rsidRPr="006F0CDA" w:rsidRDefault="008F523F" w:rsidP="006C48AF">
            <w:pPr>
              <w:rPr>
                <w:rFonts w:cs="Arial"/>
                <w:b/>
                <w:szCs w:val="24"/>
              </w:rPr>
            </w:pPr>
            <w:r w:rsidRPr="00E66464">
              <w:rPr>
                <w:rFonts w:cs="Arial"/>
                <w:b/>
                <w:color w:val="002060"/>
                <w:szCs w:val="24"/>
              </w:rPr>
              <w:t>Participant</w:t>
            </w:r>
            <w:r w:rsidRPr="006F0CDA">
              <w:rPr>
                <w:rFonts w:cs="Arial"/>
                <w:b/>
                <w:color w:val="002060"/>
                <w:szCs w:val="24"/>
              </w:rPr>
              <w:t xml:space="preserve"> name:</w:t>
            </w:r>
          </w:p>
        </w:tc>
        <w:tc>
          <w:tcPr>
            <w:tcW w:w="2172" w:type="pct"/>
            <w:gridSpan w:val="3"/>
            <w:shd w:val="clear" w:color="auto" w:fill="auto"/>
            <w:noWrap/>
            <w:hideMark/>
          </w:tcPr>
          <w:p w14:paraId="41BF5691" w14:textId="77777777" w:rsidR="008F523F" w:rsidRPr="006F0CDA" w:rsidRDefault="008F523F" w:rsidP="006C48AF">
            <w:pPr>
              <w:rPr>
                <w:rFonts w:cs="Arial"/>
                <w:szCs w:val="24"/>
              </w:rPr>
            </w:pPr>
            <w:r w:rsidRPr="006F0CDA">
              <w:rPr>
                <w:rFonts w:cs="Arial"/>
                <w:szCs w:val="24"/>
              </w:rPr>
              <w:t> </w:t>
            </w:r>
            <w:r w:rsidRPr="00CC22A4">
              <w:rPr>
                <w:rFonts w:cs="Arial"/>
                <w:b/>
                <w:color w:val="244061" w:themeColor="accent1" w:themeShade="80"/>
                <w:szCs w:val="24"/>
              </w:rPr>
              <w:t>Contact details:</w:t>
            </w:r>
          </w:p>
        </w:tc>
      </w:tr>
      <w:tr w:rsidR="008F523F" w:rsidRPr="006F0CDA" w14:paraId="492D3D10" w14:textId="77777777" w:rsidTr="00013D76">
        <w:trPr>
          <w:trHeight w:val="966"/>
        </w:trPr>
        <w:tc>
          <w:tcPr>
            <w:tcW w:w="656" w:type="pct"/>
            <w:shd w:val="clear" w:color="auto" w:fill="auto"/>
            <w:hideMark/>
          </w:tcPr>
          <w:p w14:paraId="21E5A035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Complaint</w:t>
            </w:r>
          </w:p>
          <w:p w14:paraId="013FE0AF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type</w:t>
            </w:r>
          </w:p>
          <w:p w14:paraId="0A9B3B5F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color w:val="244061" w:themeColor="accent1" w:themeShade="80"/>
                <w:szCs w:val="24"/>
              </w:rPr>
              <w:t>(please tick)</w:t>
            </w:r>
          </w:p>
        </w:tc>
        <w:tc>
          <w:tcPr>
            <w:tcW w:w="1152" w:type="pct"/>
          </w:tcPr>
          <w:p w14:paraId="00415BEC" w14:textId="77777777" w:rsidR="008F523F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Description</w:t>
            </w:r>
          </w:p>
          <w:p w14:paraId="66701262" w14:textId="77777777" w:rsidR="008F523F" w:rsidRDefault="008F523F" w:rsidP="008F523F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Write responses below in: </w:t>
            </w:r>
          </w:p>
          <w:p w14:paraId="747E3126" w14:textId="685EA80D" w:rsidR="008F523F" w:rsidRPr="008F523F" w:rsidRDefault="008F523F" w:rsidP="008F523F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8F523F">
              <w:rPr>
                <w:rFonts w:cs="Arial"/>
              </w:rPr>
              <w:t>Basic details</w:t>
            </w:r>
          </w:p>
        </w:tc>
        <w:tc>
          <w:tcPr>
            <w:tcW w:w="1018" w:type="pct"/>
            <w:shd w:val="clear" w:color="auto" w:fill="auto"/>
            <w:hideMark/>
          </w:tcPr>
          <w:p w14:paraId="283072CC" w14:textId="77777777" w:rsidR="008F523F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Response</w:t>
            </w:r>
            <w:r>
              <w:rPr>
                <w:rFonts w:cs="Arial"/>
                <w:b/>
                <w:color w:val="244061" w:themeColor="accent1" w:themeShade="80"/>
                <w:szCs w:val="24"/>
              </w:rPr>
              <w:t xml:space="preserve"> </w:t>
            </w: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Action</w:t>
            </w:r>
          </w:p>
          <w:p w14:paraId="65B0B67A" w14:textId="77777777" w:rsidR="008F523F" w:rsidRDefault="008F523F" w:rsidP="006C48AF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Write responses below in: </w:t>
            </w:r>
          </w:p>
          <w:p w14:paraId="47555344" w14:textId="76D6F000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>
              <w:rPr>
                <w:rFonts w:cs="Arial"/>
              </w:rPr>
              <w:t>2.  Update</w:t>
            </w:r>
          </w:p>
        </w:tc>
        <w:tc>
          <w:tcPr>
            <w:tcW w:w="1031" w:type="pct"/>
            <w:gridSpan w:val="2"/>
            <w:shd w:val="clear" w:color="auto" w:fill="auto"/>
            <w:hideMark/>
          </w:tcPr>
          <w:p w14:paraId="2F683597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Status</w:t>
            </w:r>
          </w:p>
          <w:p w14:paraId="4BDCAC2F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color w:val="244061" w:themeColor="accent1" w:themeShade="80"/>
                <w:szCs w:val="24"/>
              </w:rPr>
              <w:t>(please tick)</w:t>
            </w:r>
          </w:p>
        </w:tc>
        <w:tc>
          <w:tcPr>
            <w:tcW w:w="475" w:type="pct"/>
            <w:shd w:val="clear" w:color="auto" w:fill="auto"/>
            <w:hideMark/>
          </w:tcPr>
          <w:p w14:paraId="6BC6681B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Date</w:t>
            </w:r>
          </w:p>
          <w:p w14:paraId="3594B644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color w:val="244061" w:themeColor="accent1" w:themeShade="80"/>
                <w:szCs w:val="24"/>
              </w:rPr>
              <w:t>(dd/mm/yy)</w:t>
            </w:r>
          </w:p>
        </w:tc>
        <w:tc>
          <w:tcPr>
            <w:tcW w:w="668" w:type="pct"/>
            <w:shd w:val="clear" w:color="auto" w:fill="auto"/>
            <w:hideMark/>
          </w:tcPr>
          <w:p w14:paraId="25211C42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 xml:space="preserve">Complainant </w:t>
            </w:r>
          </w:p>
          <w:p w14:paraId="0245C362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b/>
                <w:color w:val="244061" w:themeColor="accent1" w:themeShade="80"/>
                <w:szCs w:val="24"/>
              </w:rPr>
              <w:t>satisfaction</w:t>
            </w:r>
          </w:p>
          <w:p w14:paraId="49652AF1" w14:textId="77777777" w:rsidR="008F523F" w:rsidRPr="006F0CDA" w:rsidRDefault="008F523F" w:rsidP="006C48AF">
            <w:pPr>
              <w:spacing w:before="0" w:after="0"/>
              <w:jc w:val="center"/>
              <w:rPr>
                <w:rFonts w:cs="Arial"/>
                <w:b/>
                <w:color w:val="244061" w:themeColor="accent1" w:themeShade="80"/>
                <w:szCs w:val="24"/>
              </w:rPr>
            </w:pPr>
            <w:r w:rsidRPr="006F0CDA">
              <w:rPr>
                <w:rFonts w:cs="Arial"/>
                <w:color w:val="244061" w:themeColor="accent1" w:themeShade="80"/>
                <w:szCs w:val="24"/>
              </w:rPr>
              <w:t>(please tick)</w:t>
            </w:r>
          </w:p>
        </w:tc>
      </w:tr>
      <w:tr w:rsidR="008F523F" w:rsidRPr="006F0CDA" w14:paraId="007FA81B" w14:textId="77777777" w:rsidTr="00391777">
        <w:trPr>
          <w:trHeight w:val="3401"/>
        </w:trPr>
        <w:tc>
          <w:tcPr>
            <w:tcW w:w="656" w:type="pct"/>
            <w:shd w:val="clear" w:color="auto" w:fill="auto"/>
            <w:noWrap/>
            <w:hideMark/>
          </w:tcPr>
          <w:p w14:paraId="678C73AA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Abuse</w:t>
            </w:r>
          </w:p>
          <w:p w14:paraId="123E2D55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Conduct</w:t>
            </w:r>
          </w:p>
          <w:p w14:paraId="765DD0EB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Environment</w:t>
            </w:r>
          </w:p>
          <w:p w14:paraId="0824CCAC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Financial</w:t>
            </w:r>
          </w:p>
          <w:p w14:paraId="06CC9B5C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Harm</w:t>
            </w:r>
          </w:p>
          <w:p w14:paraId="7270C6BA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Neglect</w:t>
            </w:r>
          </w:p>
          <w:p w14:paraId="6B84B126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Physical</w:t>
            </w:r>
          </w:p>
          <w:p w14:paraId="5C8CE814" w14:textId="77777777" w:rsidR="008F523F" w:rsidRPr="006F0CDA" w:rsidRDefault="008F523F" w:rsidP="008F523F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 xml:space="preserve">Restrictive </w:t>
            </w:r>
          </w:p>
          <w:p w14:paraId="24B0290D" w14:textId="77777777" w:rsidR="00391777" w:rsidRDefault="008F523F" w:rsidP="00391777">
            <w:pPr>
              <w:pStyle w:val="ListParagraph"/>
              <w:ind w:left="447"/>
              <w:rPr>
                <w:rFonts w:cs="Arial"/>
              </w:rPr>
            </w:pPr>
            <w:r w:rsidRPr="006F0CDA">
              <w:rPr>
                <w:rFonts w:cs="Arial"/>
              </w:rPr>
              <w:t>Practice</w:t>
            </w:r>
          </w:p>
          <w:p w14:paraId="15238CC6" w14:textId="77777777" w:rsidR="00391777" w:rsidRPr="00391777" w:rsidRDefault="00391777" w:rsidP="00391777">
            <w:pPr>
              <w:pStyle w:val="ListParagraph"/>
              <w:numPr>
                <w:ilvl w:val="0"/>
                <w:numId w:val="2"/>
              </w:numPr>
              <w:suppressAutoHyphens w:val="0"/>
              <w:spacing w:before="0" w:after="0" w:line="240" w:lineRule="auto"/>
              <w:ind w:left="447"/>
              <w:rPr>
                <w:rFonts w:cs="Arial"/>
              </w:rPr>
            </w:pPr>
            <w:r>
              <w:rPr>
                <w:rFonts w:cs="Arial"/>
              </w:rPr>
              <w:t>Communication Issue</w:t>
            </w:r>
          </w:p>
        </w:tc>
        <w:tc>
          <w:tcPr>
            <w:tcW w:w="1152" w:type="pct"/>
          </w:tcPr>
          <w:p w14:paraId="0FDC527D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What happened?</w:t>
            </w:r>
          </w:p>
          <w:p w14:paraId="12552EA0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Who did it happen to?</w:t>
            </w:r>
          </w:p>
          <w:p w14:paraId="68EA5FDA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When did it happen?</w:t>
            </w:r>
          </w:p>
          <w:p w14:paraId="026C2316" w14:textId="77777777" w:rsidR="008F523F" w:rsidRPr="006F0CDA" w:rsidRDefault="008F523F" w:rsidP="001935EE">
            <w:pPr>
              <w:rPr>
                <w:rFonts w:cs="Arial"/>
              </w:rPr>
            </w:pPr>
            <w:r w:rsidRPr="006F0CDA">
              <w:rPr>
                <w:rFonts w:cs="Arial"/>
              </w:rPr>
              <w:t>(do not ask why something happened or investigate it yourself unless directed)</w:t>
            </w:r>
          </w:p>
        </w:tc>
        <w:tc>
          <w:tcPr>
            <w:tcW w:w="1018" w:type="pct"/>
            <w:shd w:val="clear" w:color="auto" w:fill="auto"/>
            <w:noWrap/>
            <w:hideMark/>
          </w:tcPr>
          <w:p w14:paraId="098AC442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What did you do about it</w:t>
            </w:r>
          </w:p>
          <w:p w14:paraId="2B97D379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 xml:space="preserve">Write updates on separate </w:t>
            </w:r>
          </w:p>
          <w:p w14:paraId="7A989BF7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lines</w:t>
            </w:r>
          </w:p>
        </w:tc>
        <w:tc>
          <w:tcPr>
            <w:tcW w:w="1031" w:type="pct"/>
            <w:gridSpan w:val="2"/>
            <w:shd w:val="clear" w:color="auto" w:fill="auto"/>
            <w:noWrap/>
            <w:hideMark/>
          </w:tcPr>
          <w:p w14:paraId="4BA44D93" w14:textId="77777777" w:rsidR="008F523F" w:rsidRPr="006F0CDA" w:rsidRDefault="008F523F" w:rsidP="008F523F">
            <w:pPr>
              <w:pStyle w:val="ListParagraph"/>
              <w:numPr>
                <w:ilvl w:val="0"/>
                <w:numId w:val="6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>Investigating</w:t>
            </w:r>
          </w:p>
          <w:p w14:paraId="7940E5C7" w14:textId="77777777" w:rsidR="008F523F" w:rsidRPr="006F0CDA" w:rsidRDefault="008F523F" w:rsidP="008F523F">
            <w:pPr>
              <w:pStyle w:val="ListParagraph"/>
              <w:numPr>
                <w:ilvl w:val="0"/>
                <w:numId w:val="6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>Investigation</w:t>
            </w:r>
          </w:p>
          <w:p w14:paraId="49BBFA47" w14:textId="77777777" w:rsidR="008F523F" w:rsidRPr="006F0CDA" w:rsidRDefault="008F523F" w:rsidP="006C48AF">
            <w:pPr>
              <w:pStyle w:val="ListParagraph"/>
              <w:ind w:left="476"/>
              <w:rPr>
                <w:rFonts w:cs="Arial"/>
              </w:rPr>
            </w:pPr>
            <w:r w:rsidRPr="006F0CDA">
              <w:rPr>
                <w:rFonts w:cs="Arial"/>
              </w:rPr>
              <w:t>complete</w:t>
            </w:r>
          </w:p>
          <w:p w14:paraId="4B7D60B7" w14:textId="77777777" w:rsidR="008F523F" w:rsidRPr="006F0CDA" w:rsidRDefault="008F523F" w:rsidP="008F523F">
            <w:pPr>
              <w:pStyle w:val="ListParagraph"/>
              <w:numPr>
                <w:ilvl w:val="0"/>
                <w:numId w:val="6"/>
              </w:numPr>
              <w:suppressAutoHyphens w:val="0"/>
              <w:spacing w:before="0" w:after="0" w:line="240" w:lineRule="auto"/>
              <w:ind w:left="476" w:hanging="414"/>
              <w:rPr>
                <w:rFonts w:cs="Arial"/>
              </w:rPr>
            </w:pPr>
            <w:r w:rsidRPr="006F0CDA">
              <w:rPr>
                <w:rFonts w:cs="Arial"/>
              </w:rPr>
              <w:t>Action proposed</w:t>
            </w:r>
          </w:p>
          <w:p w14:paraId="23F42E0A" w14:textId="77777777" w:rsidR="008F523F" w:rsidRPr="006F0CDA" w:rsidRDefault="008F523F" w:rsidP="008F523F">
            <w:pPr>
              <w:pStyle w:val="ListParagraph"/>
              <w:numPr>
                <w:ilvl w:val="0"/>
                <w:numId w:val="6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 xml:space="preserve">Action </w:t>
            </w:r>
          </w:p>
          <w:p w14:paraId="6996FC23" w14:textId="77777777" w:rsidR="008F523F" w:rsidRPr="006F0CDA" w:rsidRDefault="008F523F" w:rsidP="008F523F">
            <w:pPr>
              <w:pStyle w:val="ListParagraph"/>
              <w:numPr>
                <w:ilvl w:val="0"/>
                <w:numId w:val="6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>complete</w:t>
            </w:r>
          </w:p>
          <w:p w14:paraId="6053C7FE" w14:textId="77777777" w:rsidR="008F523F" w:rsidRPr="006F0CDA" w:rsidRDefault="008F523F" w:rsidP="008F523F">
            <w:pPr>
              <w:pStyle w:val="ListParagraph"/>
              <w:numPr>
                <w:ilvl w:val="0"/>
                <w:numId w:val="7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>Resolved</w:t>
            </w:r>
          </w:p>
          <w:p w14:paraId="092C5017" w14:textId="77777777" w:rsidR="008F523F" w:rsidRPr="006F0CDA" w:rsidRDefault="008F523F" w:rsidP="008F523F">
            <w:pPr>
              <w:pStyle w:val="ListParagraph"/>
              <w:numPr>
                <w:ilvl w:val="0"/>
                <w:numId w:val="5"/>
              </w:numPr>
              <w:suppressAutoHyphens w:val="0"/>
              <w:spacing w:before="0" w:after="0" w:line="240" w:lineRule="auto"/>
              <w:ind w:left="476" w:hanging="425"/>
              <w:rPr>
                <w:rFonts w:cs="Arial"/>
              </w:rPr>
            </w:pPr>
            <w:r w:rsidRPr="006F0CDA">
              <w:rPr>
                <w:rFonts w:cs="Arial"/>
              </w:rPr>
              <w:t>Unresolved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14:paraId="04093CA7" w14:textId="77777777" w:rsidR="008F523F" w:rsidRPr="006F0CDA" w:rsidRDefault="008F523F" w:rsidP="006C48AF">
            <w:pPr>
              <w:rPr>
                <w:rFonts w:cs="Arial"/>
              </w:rPr>
            </w:pPr>
            <w:r w:rsidRPr="006F0CDA">
              <w:rPr>
                <w:rFonts w:cs="Arial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1689248" w14:textId="77777777" w:rsidR="008F523F" w:rsidRPr="006F0CDA" w:rsidRDefault="008F523F" w:rsidP="008F523F">
            <w:pPr>
              <w:pStyle w:val="ListParagraph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="436"/>
              <w:rPr>
                <w:rFonts w:cs="Arial"/>
              </w:rPr>
            </w:pPr>
            <w:r w:rsidRPr="006F0CDA">
              <w:rPr>
                <w:rFonts w:cs="Arial"/>
              </w:rPr>
              <w:t>Very satisfied</w:t>
            </w:r>
          </w:p>
          <w:p w14:paraId="53C0B629" w14:textId="77777777" w:rsidR="008F523F" w:rsidRPr="006F0CDA" w:rsidRDefault="008F523F" w:rsidP="008F523F">
            <w:pPr>
              <w:pStyle w:val="ListParagraph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="436"/>
              <w:rPr>
                <w:rFonts w:cs="Arial"/>
              </w:rPr>
            </w:pPr>
            <w:r w:rsidRPr="006F0CDA">
              <w:rPr>
                <w:rFonts w:cs="Arial"/>
              </w:rPr>
              <w:t>Satisfied</w:t>
            </w:r>
          </w:p>
          <w:p w14:paraId="23193337" w14:textId="77777777" w:rsidR="008F523F" w:rsidRPr="006F0CDA" w:rsidRDefault="008F523F" w:rsidP="008F523F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0" w:line="240" w:lineRule="auto"/>
              <w:ind w:left="436"/>
              <w:rPr>
                <w:rFonts w:cs="Arial"/>
              </w:rPr>
            </w:pPr>
            <w:r w:rsidRPr="006F0CDA">
              <w:rPr>
                <w:rFonts w:cs="Arial"/>
              </w:rPr>
              <w:t>Neither</w:t>
            </w:r>
          </w:p>
          <w:p w14:paraId="18CE832C" w14:textId="77777777" w:rsidR="008F523F" w:rsidRPr="006F0CDA" w:rsidRDefault="008F523F" w:rsidP="008F523F">
            <w:pPr>
              <w:pStyle w:val="ListParagraph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="436"/>
              <w:rPr>
                <w:rFonts w:cs="Arial"/>
              </w:rPr>
            </w:pPr>
            <w:r w:rsidRPr="006F0CDA">
              <w:rPr>
                <w:rFonts w:cs="Arial"/>
              </w:rPr>
              <w:t>Not satisfied</w:t>
            </w:r>
          </w:p>
          <w:p w14:paraId="458AFFAF" w14:textId="77777777" w:rsidR="008F523F" w:rsidRPr="006F0CDA" w:rsidRDefault="008F523F" w:rsidP="008F523F">
            <w:pPr>
              <w:pStyle w:val="ListParagraph"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left="436"/>
              <w:rPr>
                <w:rFonts w:cs="Arial"/>
              </w:rPr>
            </w:pPr>
            <w:r w:rsidRPr="006F0CDA">
              <w:rPr>
                <w:rFonts w:cs="Arial"/>
              </w:rPr>
              <w:t xml:space="preserve">Escalating </w:t>
            </w:r>
          </w:p>
        </w:tc>
      </w:tr>
      <w:tr w:rsidR="008F523F" w:rsidRPr="006F0CDA" w14:paraId="7A9CD067" w14:textId="77777777" w:rsidTr="00391777">
        <w:trPr>
          <w:trHeight w:val="1600"/>
        </w:trPr>
        <w:tc>
          <w:tcPr>
            <w:tcW w:w="656" w:type="pct"/>
            <w:shd w:val="clear" w:color="auto" w:fill="auto"/>
            <w:noWrap/>
          </w:tcPr>
          <w:p w14:paraId="3C60CAE2" w14:textId="77777777" w:rsidR="008F523F" w:rsidRPr="00391777" w:rsidRDefault="008F523F" w:rsidP="00013D76">
            <w:pPr>
              <w:pStyle w:val="ListParagraph"/>
              <w:numPr>
                <w:ilvl w:val="0"/>
                <w:numId w:val="8"/>
              </w:numPr>
              <w:ind w:left="434" w:hanging="426"/>
              <w:rPr>
                <w:rFonts w:cs="Arial"/>
                <w:b/>
                <w:color w:val="002060"/>
                <w:szCs w:val="24"/>
              </w:rPr>
            </w:pPr>
            <w:r w:rsidRPr="008F523F">
              <w:rPr>
                <w:rFonts w:cs="Arial"/>
                <w:b/>
                <w:color w:val="002060"/>
                <w:szCs w:val="24"/>
              </w:rPr>
              <w:t>Basic details</w:t>
            </w:r>
          </w:p>
        </w:tc>
        <w:tc>
          <w:tcPr>
            <w:tcW w:w="4344" w:type="pct"/>
            <w:gridSpan w:val="6"/>
          </w:tcPr>
          <w:p w14:paraId="685406FC" w14:textId="77777777" w:rsidR="008F523F" w:rsidRPr="006F0CDA" w:rsidRDefault="008F523F" w:rsidP="006C48AF">
            <w:pPr>
              <w:rPr>
                <w:rFonts w:cs="Arial"/>
              </w:rPr>
            </w:pPr>
          </w:p>
        </w:tc>
      </w:tr>
      <w:tr w:rsidR="008F523F" w:rsidRPr="006F0CDA" w14:paraId="5DB76A10" w14:textId="77777777" w:rsidTr="00391777">
        <w:trPr>
          <w:trHeight w:val="1502"/>
        </w:trPr>
        <w:tc>
          <w:tcPr>
            <w:tcW w:w="656" w:type="pct"/>
            <w:shd w:val="clear" w:color="auto" w:fill="auto"/>
            <w:noWrap/>
          </w:tcPr>
          <w:p w14:paraId="6CF3FDF8" w14:textId="77777777" w:rsidR="008F523F" w:rsidRPr="008F523F" w:rsidRDefault="008F523F" w:rsidP="00013D76">
            <w:pPr>
              <w:pStyle w:val="ListParagraph"/>
              <w:numPr>
                <w:ilvl w:val="0"/>
                <w:numId w:val="8"/>
              </w:numPr>
              <w:ind w:left="434" w:hanging="426"/>
              <w:rPr>
                <w:rFonts w:cs="Arial"/>
                <w:b/>
              </w:rPr>
            </w:pPr>
            <w:r w:rsidRPr="008F523F">
              <w:rPr>
                <w:rFonts w:cs="Arial"/>
                <w:b/>
                <w:color w:val="002060"/>
                <w:szCs w:val="24"/>
              </w:rPr>
              <w:t>Update</w:t>
            </w:r>
          </w:p>
        </w:tc>
        <w:tc>
          <w:tcPr>
            <w:tcW w:w="4344" w:type="pct"/>
            <w:gridSpan w:val="6"/>
          </w:tcPr>
          <w:p w14:paraId="67630B5A" w14:textId="77777777" w:rsidR="008F523F" w:rsidRPr="006F0CDA" w:rsidRDefault="008F523F" w:rsidP="006C48AF">
            <w:pPr>
              <w:rPr>
                <w:rFonts w:cs="Arial"/>
              </w:rPr>
            </w:pPr>
          </w:p>
        </w:tc>
      </w:tr>
    </w:tbl>
    <w:p w14:paraId="606CD701" w14:textId="77777777" w:rsidR="00CF4212" w:rsidRPr="00391777" w:rsidRDefault="00CF4212" w:rsidP="00391777">
      <w:pPr>
        <w:rPr>
          <w:sz w:val="10"/>
        </w:rPr>
      </w:pPr>
    </w:p>
    <w:sectPr w:rsidR="00CF4212" w:rsidRPr="00391777" w:rsidSect="00A835C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5CF3" w14:textId="77777777" w:rsidR="00B43663" w:rsidRDefault="00B43663" w:rsidP="00B43663">
      <w:pPr>
        <w:spacing w:before="0" w:after="0" w:line="240" w:lineRule="auto"/>
      </w:pPr>
      <w:r>
        <w:separator/>
      </w:r>
    </w:p>
  </w:endnote>
  <w:endnote w:type="continuationSeparator" w:id="0">
    <w:p w14:paraId="75921C30" w14:textId="77777777" w:rsidR="00B43663" w:rsidRDefault="00B43663" w:rsidP="00B436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09B" w14:textId="2AEDC562" w:rsidR="001935EE" w:rsidRPr="001935EE" w:rsidRDefault="001935EE" w:rsidP="001935E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530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CCF-07 Complaint Recording Sheet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F1D00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F1D00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EF1D00">
      <w:rPr>
        <w:rStyle w:val="PageNumber"/>
        <w:rFonts w:ascii="Book Antiqua" w:hAnsi="Book Antiqua"/>
        <w:sz w:val="18"/>
        <w:szCs w:val="18"/>
      </w:rPr>
      <w:t>v2</w:t>
    </w:r>
    <w:r w:rsidR="0082189B">
      <w:rPr>
        <w:rStyle w:val="PageNumber"/>
        <w:rFonts w:ascii="Book Antiqua" w:hAnsi="Book Antiqua"/>
        <w:sz w:val="18"/>
        <w:szCs w:val="18"/>
      </w:rPr>
      <w:t xml:space="preserve"> /</w:t>
    </w:r>
    <w:r w:rsidR="00EF1D00">
      <w:rPr>
        <w:rStyle w:val="PageNumber"/>
        <w:rFonts w:ascii="Book Antiqua" w:hAnsi="Book Antiqua"/>
        <w:sz w:val="18"/>
        <w:szCs w:val="18"/>
      </w:rPr>
      <w:t xml:space="preserve"> 27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307B" w14:textId="77777777" w:rsidR="00B43663" w:rsidRDefault="00B43663" w:rsidP="00B43663">
      <w:pPr>
        <w:spacing w:before="0" w:after="0" w:line="240" w:lineRule="auto"/>
      </w:pPr>
      <w:r>
        <w:separator/>
      </w:r>
    </w:p>
  </w:footnote>
  <w:footnote w:type="continuationSeparator" w:id="0">
    <w:p w14:paraId="4C31C5A6" w14:textId="77777777" w:rsidR="00B43663" w:rsidRDefault="00B43663" w:rsidP="00B436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9868" w14:textId="77777777" w:rsidR="001935EE" w:rsidRDefault="001935EE" w:rsidP="001935E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1C4D0" wp14:editId="221828EB">
              <wp:simplePos x="0" y="0"/>
              <wp:positionH relativeFrom="column">
                <wp:posOffset>7595870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6928B" w14:textId="77777777" w:rsidR="001935EE" w:rsidRPr="00AD059F" w:rsidRDefault="001935EE" w:rsidP="001935E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C4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8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" filled="f" stroked="f">
              <v:textbox>
                <w:txbxContent>
                  <w:p w14:paraId="13E6928B" w14:textId="77777777" w:rsidR="001935EE" w:rsidRPr="00AD059F" w:rsidRDefault="001935EE" w:rsidP="001935E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Complaint Recording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39A"/>
    <w:multiLevelType w:val="hybridMultilevel"/>
    <w:tmpl w:val="1D301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4AC"/>
    <w:multiLevelType w:val="hybridMultilevel"/>
    <w:tmpl w:val="5B3C7946"/>
    <w:lvl w:ilvl="0" w:tplc="4710BA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2C28"/>
    <w:multiLevelType w:val="hybridMultilevel"/>
    <w:tmpl w:val="526C5554"/>
    <w:lvl w:ilvl="0" w:tplc="DC2C20E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b/>
        <w:i w:val="0"/>
        <w:color w:val="92D050"/>
        <w:sz w:val="24"/>
        <w:u w:color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1090"/>
    <w:multiLevelType w:val="hybridMultilevel"/>
    <w:tmpl w:val="330CD944"/>
    <w:lvl w:ilvl="0" w:tplc="DC2C2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92D050"/>
        <w:sz w:val="24"/>
        <w:u w:color="92D05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B57"/>
    <w:multiLevelType w:val="hybridMultilevel"/>
    <w:tmpl w:val="B11AB462"/>
    <w:lvl w:ilvl="0" w:tplc="6FC43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331A"/>
    <w:multiLevelType w:val="hybridMultilevel"/>
    <w:tmpl w:val="47587A48"/>
    <w:lvl w:ilvl="0" w:tplc="DC4CEB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4"/>
        <w:u w:color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7007"/>
    <w:multiLevelType w:val="hybridMultilevel"/>
    <w:tmpl w:val="F2F898BE"/>
    <w:lvl w:ilvl="0" w:tplc="DC4CEB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4"/>
        <w:u w:color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362AB"/>
    <w:multiLevelType w:val="hybridMultilevel"/>
    <w:tmpl w:val="2FDA2F4C"/>
    <w:lvl w:ilvl="0" w:tplc="CAE64E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FFC000"/>
        <w:sz w:val="24"/>
        <w:u w:color="FFC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582B"/>
    <w:multiLevelType w:val="hybridMultilevel"/>
    <w:tmpl w:val="58D2C61C"/>
    <w:lvl w:ilvl="0" w:tplc="CAE64E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FFC000"/>
        <w:sz w:val="24"/>
        <w:u w:color="FFC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1BD"/>
    <w:rsid w:val="00013D76"/>
    <w:rsid w:val="00114381"/>
    <w:rsid w:val="00174841"/>
    <w:rsid w:val="001935EE"/>
    <w:rsid w:val="00391777"/>
    <w:rsid w:val="005C091C"/>
    <w:rsid w:val="0082189B"/>
    <w:rsid w:val="00861A9B"/>
    <w:rsid w:val="008F523F"/>
    <w:rsid w:val="009122BE"/>
    <w:rsid w:val="00A835CE"/>
    <w:rsid w:val="00B43663"/>
    <w:rsid w:val="00CF4212"/>
    <w:rsid w:val="00E377AC"/>
    <w:rsid w:val="00E4283E"/>
    <w:rsid w:val="00EF1D00"/>
    <w:rsid w:val="00F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3DF2"/>
  <w15:docId w15:val="{39058C27-AFB2-4008-8EEF-E3FF56F4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CE"/>
    <w:pPr>
      <w:suppressAutoHyphens/>
      <w:spacing w:before="200" w:line="280" w:lineRule="atLeast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6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63"/>
    <w:rPr>
      <w:color w:val="000000" w:themeColor="text1"/>
      <w:szCs w:val="20"/>
    </w:rPr>
  </w:style>
  <w:style w:type="paragraph" w:styleId="Footer">
    <w:name w:val="footer"/>
    <w:basedOn w:val="Normal"/>
    <w:link w:val="FooterChar"/>
    <w:unhideWhenUsed/>
    <w:rsid w:val="00B436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63"/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63"/>
    <w:rPr>
      <w:rFonts w:ascii="Tahoma" w:hAnsi="Tahoma" w:cs="Tahoma"/>
      <w:color w:val="000000" w:themeColor="text1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5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5EE"/>
    <w:rPr>
      <w:color w:val="000000" w:themeColor="text1"/>
      <w:szCs w:val="20"/>
    </w:rPr>
  </w:style>
  <w:style w:type="character" w:styleId="PageNumber">
    <w:name w:val="page number"/>
    <w:basedOn w:val="DefaultParagraphFont"/>
    <w:rsid w:val="0019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FB60-8ACF-4776-84AC-E7A4228E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Couttie</dc:creator>
  <cp:lastModifiedBy>Julie Shelton</cp:lastModifiedBy>
  <cp:revision>13</cp:revision>
  <cp:lastPrinted>2021-08-27T00:08:00Z</cp:lastPrinted>
  <dcterms:created xsi:type="dcterms:W3CDTF">2019-12-06T00:11:00Z</dcterms:created>
  <dcterms:modified xsi:type="dcterms:W3CDTF">2021-09-01T06:26:00Z</dcterms:modified>
</cp:coreProperties>
</file>